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8AEB13" w14:textId="77777777" w:rsidR="00B114F2" w:rsidRDefault="00B114F2" w:rsidP="00B114F2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5F5AE5">
        <w:rPr>
          <w:rFonts w:ascii="Arial" w:hAnsi="Arial"/>
          <w:b/>
          <w:sz w:val="36"/>
          <w:szCs w:val="36"/>
        </w:rPr>
        <w:t>Unit Conversion</w:t>
      </w:r>
      <w:r w:rsidR="001727A5">
        <w:rPr>
          <w:rFonts w:ascii="Arial" w:hAnsi="Arial"/>
          <w:b/>
          <w:sz w:val="36"/>
          <w:szCs w:val="36"/>
        </w:rPr>
        <w:t>s</w:t>
      </w:r>
    </w:p>
    <w:p w14:paraId="396909E1" w14:textId="77777777" w:rsidR="00B114F2" w:rsidRDefault="00B114F2" w:rsidP="00B114F2">
      <w:pPr>
        <w:rPr>
          <w:rFonts w:ascii="Arial" w:hAnsi="Arial" w:cs="Arial"/>
          <w:sz w:val="22"/>
          <w:szCs w:val="22"/>
        </w:rPr>
      </w:pPr>
    </w:p>
    <w:p w14:paraId="0DACBC48" w14:textId="77777777" w:rsidR="00B114F2" w:rsidRDefault="00864A62" w:rsidP="00B114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361534" wp14:editId="09D84E93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BF16" w14:textId="77777777" w:rsidR="00B114F2" w:rsidRDefault="00864A62" w:rsidP="00B114F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6E35589" wp14:editId="1A554A1B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B114F2" w:rsidRDefault="00864A62" w:rsidP="00B114F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BFCAD5" w14:textId="77777777" w:rsidR="00B114F2" w:rsidRDefault="00B114F2" w:rsidP="00B114F2">
      <w:pPr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76D51B73" w14:textId="77777777" w:rsidR="009670B8" w:rsidRDefault="009670B8" w:rsidP="00B114F2">
      <w:pPr>
        <w:rPr>
          <w:rFonts w:ascii="Arial" w:hAnsi="Arial" w:cs="Arial"/>
          <w:b/>
          <w:bCs/>
          <w:sz w:val="22"/>
          <w:szCs w:val="22"/>
        </w:rPr>
      </w:pPr>
    </w:p>
    <w:p w14:paraId="688B1551" w14:textId="77777777" w:rsidR="009670B8" w:rsidRDefault="009670B8" w:rsidP="009670B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Base unit</w:t>
      </w:r>
      <w:r>
        <w:rPr>
          <w:rFonts w:ascii="Arial" w:hAnsi="Arial" w:cs="Arial"/>
          <w:sz w:val="22"/>
          <w:szCs w:val="22"/>
        </w:rPr>
        <w:t xml:space="preserve"> – </w:t>
      </w:r>
      <w:r w:rsidR="00F13FBA">
        <w:rPr>
          <w:rFonts w:ascii="Arial" w:hAnsi="Arial" w:cs="Arial"/>
          <w:sz w:val="22"/>
          <w:szCs w:val="22"/>
        </w:rPr>
        <w:t>a unit</w:t>
      </w:r>
      <w:r>
        <w:rPr>
          <w:rFonts w:ascii="Arial" w:hAnsi="Arial" w:cs="Arial"/>
          <w:sz w:val="22"/>
          <w:szCs w:val="22"/>
        </w:rPr>
        <w:t xml:space="preserve"> in the </w:t>
      </w:r>
      <w:r w:rsidRPr="00EA1287">
        <w:rPr>
          <w:rFonts w:ascii="Arial" w:hAnsi="Arial" w:cs="Arial"/>
          <w:i/>
          <w:sz w:val="22"/>
          <w:szCs w:val="22"/>
        </w:rPr>
        <w:t>metric system</w:t>
      </w:r>
      <w:r>
        <w:rPr>
          <w:rFonts w:ascii="Arial" w:hAnsi="Arial" w:cs="Arial"/>
          <w:sz w:val="22"/>
          <w:szCs w:val="22"/>
        </w:rPr>
        <w:t xml:space="preserve"> on which other units are based.</w:t>
      </w:r>
    </w:p>
    <w:p w14:paraId="3ABDBF16" w14:textId="77777777" w:rsidR="009670B8" w:rsidRPr="002014FC" w:rsidRDefault="005E0C59" w:rsidP="009670B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</w:t>
      </w:r>
      <w:r w:rsidR="009670B8">
        <w:rPr>
          <w:rFonts w:ascii="Arial" w:hAnsi="Arial" w:cs="Arial"/>
          <w:sz w:val="22"/>
          <w:szCs w:val="22"/>
        </w:rPr>
        <w:t xml:space="preserve"> base units </w:t>
      </w:r>
      <w:r>
        <w:rPr>
          <w:rFonts w:ascii="Arial" w:hAnsi="Arial" w:cs="Arial"/>
          <w:sz w:val="22"/>
          <w:szCs w:val="22"/>
        </w:rPr>
        <w:t>include</w:t>
      </w:r>
      <w:r w:rsidR="009670B8">
        <w:rPr>
          <w:rFonts w:ascii="Arial" w:hAnsi="Arial" w:cs="Arial"/>
          <w:sz w:val="22"/>
          <w:szCs w:val="22"/>
        </w:rPr>
        <w:t xml:space="preserve"> meters (length), grams (mass), seconds (time), and liters (volume).</w:t>
      </w:r>
    </w:p>
    <w:p w14:paraId="1C586FBC" w14:textId="77777777" w:rsidR="00B114F2" w:rsidRPr="009670B8" w:rsidRDefault="00B114F2" w:rsidP="00B114F2">
      <w:pPr>
        <w:ind w:left="360"/>
        <w:rPr>
          <w:rFonts w:ascii="Arial" w:hAnsi="Arial" w:cs="Arial"/>
          <w:b/>
          <w:sz w:val="22"/>
          <w:szCs w:val="22"/>
        </w:rPr>
      </w:pPr>
    </w:p>
    <w:p w14:paraId="07C33061" w14:textId="77777777" w:rsidR="00FE3F5C" w:rsidRPr="00FE3F5C" w:rsidRDefault="00AF7E83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Cancel</w:t>
      </w:r>
      <w:r w:rsidR="00FE3F5C">
        <w:rPr>
          <w:rFonts w:ascii="Arial" w:hAnsi="Arial" w:cs="Arial"/>
          <w:sz w:val="22"/>
          <w:szCs w:val="22"/>
        </w:rPr>
        <w:t xml:space="preserve"> – </w:t>
      </w:r>
      <w:r w:rsidR="00CB396B">
        <w:rPr>
          <w:rFonts w:ascii="Arial" w:hAnsi="Arial" w:cs="Arial"/>
          <w:sz w:val="22"/>
          <w:szCs w:val="22"/>
        </w:rPr>
        <w:t>to cross out, remove, delete, or invalidate something</w:t>
      </w:r>
      <w:r w:rsidR="00FE3F5C">
        <w:rPr>
          <w:rFonts w:ascii="Arial" w:hAnsi="Arial" w:cs="Arial"/>
          <w:sz w:val="22"/>
          <w:szCs w:val="22"/>
        </w:rPr>
        <w:t>.</w:t>
      </w:r>
    </w:p>
    <w:p w14:paraId="6623ABBD" w14:textId="77777777" w:rsidR="00CB396B" w:rsidRDefault="00CB396B" w:rsidP="00CB396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an algebraic expression,</w:t>
      </w:r>
      <w:r w:rsidR="00C17AF6">
        <w:rPr>
          <w:rFonts w:ascii="Arial" w:hAnsi="Arial" w:cs="Arial"/>
          <w:sz w:val="22"/>
          <w:szCs w:val="22"/>
        </w:rPr>
        <w:t xml:space="preserve"> identical</w:t>
      </w:r>
      <w:r>
        <w:rPr>
          <w:rFonts w:ascii="Arial" w:hAnsi="Arial" w:cs="Arial"/>
          <w:sz w:val="22"/>
          <w:szCs w:val="22"/>
        </w:rPr>
        <w:t xml:space="preserve"> terms found in the numerator and denominator can be cancelled, such as the unit “seconds” in this equation:</w:t>
      </w:r>
    </w:p>
    <w:p w14:paraId="01805BD6" w14:textId="77777777" w:rsidR="00CB396B" w:rsidRDefault="00CB396B" w:rsidP="001727A5">
      <w:pPr>
        <w:suppressAutoHyphens w:val="0"/>
        <w:ind w:left="1080"/>
        <w:jc w:val="center"/>
        <w:rPr>
          <w:rFonts w:ascii="Arial" w:hAnsi="Arial" w:cs="Arial"/>
          <w:sz w:val="22"/>
          <w:szCs w:val="22"/>
        </w:rPr>
      </w:pPr>
    </w:p>
    <w:p w14:paraId="344FE2FB" w14:textId="77777777" w:rsidR="00CB396B" w:rsidRPr="00CB396B" w:rsidRDefault="00864A62" w:rsidP="00CB396B">
      <w:pPr>
        <w:suppressAutoHyphens w:val="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B1958" wp14:editId="3E182ACC">
                <wp:simplePos x="0" y="0"/>
                <wp:positionH relativeFrom="column">
                  <wp:posOffset>2076450</wp:posOffset>
                </wp:positionH>
                <wp:positionV relativeFrom="paragraph">
                  <wp:posOffset>45720</wp:posOffset>
                </wp:positionV>
                <wp:extent cx="523875" cy="76200"/>
                <wp:effectExtent l="9525" t="6985" r="9525" b="1206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76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CE67F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3.6pt" to="204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" strokecolor="red" strokeweight="1pt"/>
            </w:pict>
          </mc:Fallback>
        </mc:AlternateContent>
      </w:r>
      <w:r w:rsidR="000E534C">
        <w:rPr>
          <w:rFonts w:ascii="Arial" w:hAnsi="Arial" w:cs="Arial"/>
          <w:sz w:val="22"/>
          <w:szCs w:val="22"/>
        </w:rPr>
        <w:t xml:space="preserve">120 </w:t>
      </w:r>
      <w:proofErr w:type="gramStart"/>
      <w:r w:rsidR="000E534C">
        <w:rPr>
          <w:rFonts w:ascii="Arial" w:hAnsi="Arial" w:cs="Arial"/>
          <w:sz w:val="22"/>
          <w:szCs w:val="22"/>
        </w:rPr>
        <w:t xml:space="preserve">seconds </w:t>
      </w:r>
      <w:r w:rsidR="00EB7147">
        <w:rPr>
          <w:rFonts w:ascii="Arial" w:hAnsi="Arial" w:cs="Arial"/>
          <w:sz w:val="22"/>
          <w:szCs w:val="22"/>
        </w:rPr>
        <w:t xml:space="preserve"> </w:t>
      </w:r>
      <w:r w:rsidR="000E534C">
        <w:rPr>
          <w:rFonts w:ascii="Arial" w:hAnsi="Arial" w:cs="Arial"/>
          <w:sz w:val="22"/>
          <w:szCs w:val="22"/>
        </w:rPr>
        <w:t>•</w:t>
      </w:r>
      <w:proofErr w:type="gramEnd"/>
      <w:r w:rsidR="00CB396B">
        <w:rPr>
          <w:rFonts w:ascii="Arial" w:hAnsi="Arial" w:cs="Arial"/>
          <w:sz w:val="22"/>
          <w:szCs w:val="22"/>
        </w:rPr>
        <w:t xml:space="preserve">  </w:t>
      </w:r>
      <w:r w:rsidR="00EB7147">
        <w:rPr>
          <w:rFonts w:ascii="Arial" w:hAnsi="Arial" w:cs="Arial"/>
          <w:sz w:val="22"/>
          <w:szCs w:val="22"/>
          <w:u w:val="single"/>
        </w:rPr>
        <w:t xml:space="preserve">  </w:t>
      </w:r>
      <w:r w:rsidR="00CB396B" w:rsidRPr="00CB396B">
        <w:rPr>
          <w:rFonts w:ascii="Arial" w:hAnsi="Arial" w:cs="Arial"/>
          <w:sz w:val="22"/>
          <w:szCs w:val="22"/>
          <w:u w:val="single"/>
        </w:rPr>
        <w:t>1 minute</w:t>
      </w:r>
      <w:r w:rsidR="00EB7147">
        <w:rPr>
          <w:rFonts w:ascii="Arial" w:hAnsi="Arial" w:cs="Arial"/>
          <w:sz w:val="22"/>
          <w:szCs w:val="22"/>
          <w:u w:val="single"/>
        </w:rPr>
        <w:t xml:space="preserve">   </w:t>
      </w:r>
      <w:r w:rsidR="00EB7147">
        <w:rPr>
          <w:rFonts w:ascii="Arial" w:hAnsi="Arial" w:cs="Arial"/>
          <w:sz w:val="22"/>
          <w:szCs w:val="22"/>
        </w:rPr>
        <w:t xml:space="preserve">  </w:t>
      </w:r>
      <w:r w:rsidR="00CB396B">
        <w:rPr>
          <w:rFonts w:ascii="Arial" w:hAnsi="Arial" w:cs="Arial"/>
          <w:sz w:val="22"/>
          <w:szCs w:val="22"/>
        </w:rPr>
        <w:t>=</w:t>
      </w:r>
      <w:r w:rsidR="00EB7147">
        <w:rPr>
          <w:rFonts w:ascii="Arial" w:hAnsi="Arial" w:cs="Arial"/>
          <w:sz w:val="22"/>
          <w:szCs w:val="22"/>
        </w:rPr>
        <w:t xml:space="preserve"> </w:t>
      </w:r>
      <w:r w:rsidR="00CB396B">
        <w:rPr>
          <w:rFonts w:ascii="Arial" w:hAnsi="Arial" w:cs="Arial"/>
          <w:sz w:val="22"/>
          <w:szCs w:val="22"/>
        </w:rPr>
        <w:t xml:space="preserve"> 2 minutes</w:t>
      </w:r>
    </w:p>
    <w:p w14:paraId="77C38089" w14:textId="77777777" w:rsidR="007F18A6" w:rsidRPr="007F18A6" w:rsidRDefault="00864A62" w:rsidP="00CB396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2EA82E" wp14:editId="58F6BEE8">
                <wp:simplePos x="0" y="0"/>
                <wp:positionH relativeFrom="column">
                  <wp:posOffset>3019425</wp:posOffset>
                </wp:positionH>
                <wp:positionV relativeFrom="paragraph">
                  <wp:posOffset>46990</wp:posOffset>
                </wp:positionV>
                <wp:extent cx="523875" cy="76200"/>
                <wp:effectExtent l="9525" t="6985" r="9525" b="1206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76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8985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3.7pt" to="27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" strokecolor="red" strokeweight="1pt"/>
            </w:pict>
          </mc:Fallback>
        </mc:AlternateContent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  <w:t xml:space="preserve">                          </w:t>
      </w:r>
      <w:r w:rsidR="00CB396B">
        <w:rPr>
          <w:rFonts w:ascii="Arial" w:hAnsi="Arial" w:cs="Arial"/>
          <w:sz w:val="22"/>
          <w:szCs w:val="22"/>
        </w:rPr>
        <w:t>60 seconds</w:t>
      </w:r>
    </w:p>
    <w:p w14:paraId="22270CCF" w14:textId="77777777" w:rsidR="00CB396B" w:rsidRPr="00CB396B" w:rsidRDefault="00CB396B" w:rsidP="00CB396B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4F2314D3" w14:textId="77777777" w:rsidR="00B114F2" w:rsidRPr="00F44419" w:rsidRDefault="005C4868" w:rsidP="00EA12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EA1287">
        <w:rPr>
          <w:rFonts w:ascii="Arial" w:hAnsi="Arial" w:cs="Arial"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  <w:u w:val="single"/>
        </w:rPr>
        <w:t>onversion factor</w:t>
      </w:r>
      <w:r w:rsidR="00B114F2">
        <w:rPr>
          <w:rFonts w:ascii="Arial" w:hAnsi="Arial" w:cs="Arial"/>
          <w:sz w:val="22"/>
          <w:szCs w:val="22"/>
        </w:rPr>
        <w:t xml:space="preserve"> – a </w:t>
      </w:r>
      <w:r w:rsidR="00EA1287">
        <w:rPr>
          <w:rFonts w:ascii="Arial" w:hAnsi="Arial" w:cs="Arial"/>
          <w:sz w:val="22"/>
          <w:szCs w:val="22"/>
        </w:rPr>
        <w:t>ratio or fraction</w:t>
      </w:r>
      <w:r w:rsidR="000E534C">
        <w:rPr>
          <w:rFonts w:ascii="Arial" w:hAnsi="Arial" w:cs="Arial"/>
          <w:sz w:val="22"/>
          <w:szCs w:val="22"/>
        </w:rPr>
        <w:t xml:space="preserve"> equivalent to one that is</w:t>
      </w:r>
      <w:r w:rsidR="00EA1287">
        <w:rPr>
          <w:rFonts w:ascii="Arial" w:hAnsi="Arial" w:cs="Arial"/>
          <w:sz w:val="22"/>
          <w:szCs w:val="22"/>
        </w:rPr>
        <w:t xml:space="preserve"> used </w:t>
      </w:r>
      <w:r w:rsidR="00EA1287" w:rsidRPr="00EA1287">
        <w:rPr>
          <w:rFonts w:ascii="Arial" w:hAnsi="Arial" w:cs="Arial"/>
          <w:sz w:val="22"/>
          <w:szCs w:val="22"/>
        </w:rPr>
        <w:t>to multiply or divide a quantity when converting from unit to another</w:t>
      </w:r>
      <w:r w:rsidR="00B114F2">
        <w:rPr>
          <w:rFonts w:ascii="Arial" w:hAnsi="Arial" w:cs="Arial"/>
          <w:sz w:val="22"/>
          <w:szCs w:val="22"/>
        </w:rPr>
        <w:t>.</w:t>
      </w:r>
    </w:p>
    <w:p w14:paraId="0FE2C244" w14:textId="77777777" w:rsidR="00B114F2" w:rsidRDefault="00EA1287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the conversion factor for </w:t>
      </w:r>
      <w:r w:rsidR="00EB7147">
        <w:rPr>
          <w:rFonts w:ascii="Arial" w:hAnsi="Arial" w:cs="Arial"/>
          <w:sz w:val="22"/>
          <w:szCs w:val="22"/>
        </w:rPr>
        <w:t>seconds to minute</w:t>
      </w:r>
      <w:r>
        <w:rPr>
          <w:rFonts w:ascii="Arial" w:hAnsi="Arial" w:cs="Arial"/>
          <w:sz w:val="22"/>
          <w:szCs w:val="22"/>
        </w:rPr>
        <w:t>s is:</w:t>
      </w:r>
    </w:p>
    <w:p w14:paraId="0943557E" w14:textId="77777777" w:rsidR="00EA1287" w:rsidRDefault="00EA1287" w:rsidP="00EA1287">
      <w:pPr>
        <w:suppressAutoHyphens w:val="0"/>
        <w:ind w:left="1080"/>
        <w:rPr>
          <w:rFonts w:ascii="Arial" w:hAnsi="Arial" w:cs="Arial"/>
          <w:sz w:val="22"/>
          <w:szCs w:val="22"/>
        </w:rPr>
      </w:pPr>
    </w:p>
    <w:p w14:paraId="77336B62" w14:textId="77777777" w:rsidR="00EA1287" w:rsidRPr="00CB396B" w:rsidRDefault="00EA1287" w:rsidP="00EB7147">
      <w:pPr>
        <w:suppressAutoHyphens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  <w:u w:val="single"/>
        </w:rPr>
        <w:t>60 seconds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0AAB79AD" w14:textId="77777777" w:rsidR="00EA1287" w:rsidRDefault="00EB7147" w:rsidP="00EA128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1 minute</w:t>
      </w:r>
    </w:p>
    <w:p w14:paraId="6F67AB0D" w14:textId="77777777" w:rsidR="000E534C" w:rsidRDefault="000E534C" w:rsidP="00EA128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719FD51" w14:textId="77777777" w:rsidR="000E534C" w:rsidRPr="007F18A6" w:rsidRDefault="000E534C" w:rsidP="000E534C">
      <w:pPr>
        <w:suppressAutoHyphens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conversion factor is equivalent to one because </w:t>
      </w:r>
      <w:r w:rsidR="00EB7147">
        <w:rPr>
          <w:rFonts w:ascii="Arial" w:hAnsi="Arial" w:cs="Arial"/>
          <w:sz w:val="22"/>
          <w:szCs w:val="22"/>
        </w:rPr>
        <w:t xml:space="preserve">60 seconds is equal to </w:t>
      </w:r>
      <w:r w:rsidR="00EB7147">
        <w:rPr>
          <w:rFonts w:ascii="Arial" w:hAnsi="Arial" w:cs="Arial"/>
          <w:sz w:val="22"/>
          <w:szCs w:val="22"/>
        </w:rPr>
        <w:br w:type="textWrapping" w:clear="all"/>
        <w:t>1 minute</w:t>
      </w:r>
      <w:r>
        <w:rPr>
          <w:rFonts w:ascii="Arial" w:hAnsi="Arial" w:cs="Arial"/>
          <w:sz w:val="22"/>
          <w:szCs w:val="22"/>
        </w:rPr>
        <w:t>.</w:t>
      </w:r>
    </w:p>
    <w:p w14:paraId="3B180656" w14:textId="77777777" w:rsidR="00B114F2" w:rsidRPr="00F44419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14:paraId="23B7D91A" w14:textId="77777777" w:rsidR="00B114F2" w:rsidRDefault="00AF7E83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Dimensional analysis</w:t>
      </w:r>
      <w:r w:rsidR="00FE3F5C" w:rsidRPr="00FE3F5C">
        <w:rPr>
          <w:rFonts w:ascii="Arial" w:hAnsi="Arial" w:cs="Arial"/>
          <w:sz w:val="22"/>
          <w:szCs w:val="22"/>
        </w:rPr>
        <w:t xml:space="preserve"> </w:t>
      </w:r>
      <w:r w:rsidR="00B114F2">
        <w:rPr>
          <w:rFonts w:ascii="Arial" w:hAnsi="Arial" w:cs="Arial"/>
          <w:sz w:val="22"/>
          <w:szCs w:val="22"/>
        </w:rPr>
        <w:t xml:space="preserve">– a </w:t>
      </w:r>
      <w:r w:rsidR="00CB396B">
        <w:rPr>
          <w:rFonts w:ascii="Arial" w:hAnsi="Arial" w:cs="Arial"/>
          <w:sz w:val="22"/>
          <w:szCs w:val="22"/>
        </w:rPr>
        <w:t xml:space="preserve">technique in which cancelling units is used to obtain the correct </w:t>
      </w:r>
      <w:r w:rsidR="00245FE1">
        <w:rPr>
          <w:rFonts w:ascii="Arial" w:hAnsi="Arial" w:cs="Arial"/>
          <w:sz w:val="22"/>
          <w:szCs w:val="22"/>
        </w:rPr>
        <w:t>solution to a problem.</w:t>
      </w:r>
    </w:p>
    <w:p w14:paraId="5F107556" w14:textId="77777777" w:rsidR="00B114F2" w:rsidRDefault="00B114F2" w:rsidP="00B114F2">
      <w:pPr>
        <w:rPr>
          <w:rFonts w:ascii="Arial" w:hAnsi="Arial" w:cs="Arial"/>
          <w:sz w:val="22"/>
          <w:szCs w:val="22"/>
        </w:rPr>
      </w:pPr>
    </w:p>
    <w:p w14:paraId="15725B9B" w14:textId="77777777" w:rsidR="00257DD7" w:rsidRPr="00257DD7" w:rsidRDefault="005C4868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5C4868">
        <w:rPr>
          <w:rFonts w:ascii="Arial" w:hAnsi="Arial" w:cs="Arial"/>
          <w:sz w:val="22"/>
          <w:szCs w:val="22"/>
          <w:u w:val="single"/>
        </w:rPr>
        <w:t>M</w:t>
      </w:r>
      <w:r>
        <w:rPr>
          <w:rFonts w:ascii="Arial" w:hAnsi="Arial" w:cs="Arial"/>
          <w:sz w:val="22"/>
          <w:szCs w:val="22"/>
          <w:u w:val="single"/>
        </w:rPr>
        <w:t>etric system</w:t>
      </w:r>
      <w:r w:rsidR="00257DD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system of units developed in France in 1790.</w:t>
      </w:r>
      <w:r w:rsidR="00257DD7">
        <w:rPr>
          <w:rFonts w:ascii="Arial" w:hAnsi="Arial" w:cs="Arial"/>
          <w:sz w:val="22"/>
          <w:szCs w:val="22"/>
        </w:rPr>
        <w:t xml:space="preserve"> </w:t>
      </w:r>
    </w:p>
    <w:p w14:paraId="5F310A58" w14:textId="77777777" w:rsidR="00257DD7" w:rsidRDefault="005C4868" w:rsidP="00257DD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metric system consists of base units and </w:t>
      </w:r>
      <w:r>
        <w:rPr>
          <w:rFonts w:ascii="Arial" w:hAnsi="Arial" w:cs="Arial"/>
          <w:i/>
          <w:sz w:val="22"/>
          <w:szCs w:val="22"/>
        </w:rPr>
        <w:t>prefixes</w:t>
      </w:r>
      <w:r w:rsidR="00257DD7">
        <w:rPr>
          <w:rFonts w:ascii="Arial" w:hAnsi="Arial" w:cs="Arial"/>
          <w:sz w:val="22"/>
          <w:szCs w:val="22"/>
        </w:rPr>
        <w:t>.</w:t>
      </w:r>
    </w:p>
    <w:p w14:paraId="7766C548" w14:textId="77777777" w:rsidR="00257DD7" w:rsidRDefault="005C4868" w:rsidP="00257DD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modern version of the metric system is the </w:t>
      </w:r>
      <w:r w:rsidRPr="005C4868">
        <w:rPr>
          <w:rFonts w:ascii="Arial" w:hAnsi="Arial" w:cs="Arial"/>
          <w:sz w:val="22"/>
          <w:szCs w:val="22"/>
        </w:rPr>
        <w:t>International System of Units</w:t>
      </w:r>
      <w:r>
        <w:rPr>
          <w:rFonts w:ascii="Arial" w:hAnsi="Arial" w:cs="Arial"/>
          <w:sz w:val="22"/>
          <w:szCs w:val="22"/>
        </w:rPr>
        <w:t xml:space="preserve">, or </w:t>
      </w:r>
      <w:r>
        <w:rPr>
          <w:rFonts w:ascii="Arial" w:hAnsi="Arial" w:cs="Arial"/>
          <w:i/>
          <w:sz w:val="22"/>
          <w:szCs w:val="22"/>
        </w:rPr>
        <w:t xml:space="preserve">Système </w:t>
      </w:r>
      <w:proofErr w:type="spellStart"/>
      <w:r>
        <w:rPr>
          <w:rFonts w:ascii="Arial" w:hAnsi="Arial" w:cs="Arial"/>
          <w:i/>
          <w:sz w:val="22"/>
          <w:szCs w:val="22"/>
        </w:rPr>
        <w:t>Internationale</w:t>
      </w:r>
      <w:proofErr w:type="spellEnd"/>
      <w:r>
        <w:rPr>
          <w:rFonts w:ascii="Arial" w:hAnsi="Arial" w:cs="Arial"/>
          <w:sz w:val="22"/>
          <w:szCs w:val="22"/>
        </w:rPr>
        <w:t xml:space="preserve"> (SI) in French.</w:t>
      </w:r>
    </w:p>
    <w:p w14:paraId="3CAB49E7" w14:textId="77777777" w:rsidR="00257DD7" w:rsidRDefault="00257DD7" w:rsidP="00257DD7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14:paraId="123EE861" w14:textId="77777777" w:rsidR="005C4868" w:rsidRPr="0024779F" w:rsidRDefault="005C4868" w:rsidP="005C486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Prefix</w:t>
      </w:r>
      <w:r>
        <w:rPr>
          <w:rFonts w:ascii="Arial" w:hAnsi="Arial" w:cs="Arial"/>
          <w:sz w:val="22"/>
          <w:szCs w:val="22"/>
        </w:rPr>
        <w:t xml:space="preserve"> – a word or symbol placed before a unit that multiplies that unit by a power of 10.</w:t>
      </w:r>
    </w:p>
    <w:p w14:paraId="12659354" w14:textId="77777777" w:rsidR="005C4868" w:rsidRDefault="005C4868" w:rsidP="005C486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metric prefixes include </w:t>
      </w:r>
      <w:r w:rsidRPr="007263D6">
        <w:rPr>
          <w:rFonts w:ascii="Arial" w:hAnsi="Arial" w:cs="Arial"/>
          <w:i/>
          <w:sz w:val="22"/>
          <w:szCs w:val="22"/>
        </w:rPr>
        <w:t>micro</w:t>
      </w:r>
      <w:r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(1/1,000,000), </w:t>
      </w:r>
      <w:r w:rsidRPr="007263D6">
        <w:rPr>
          <w:rFonts w:ascii="Arial" w:hAnsi="Arial" w:cs="Arial"/>
          <w:i/>
          <w:sz w:val="22"/>
          <w:szCs w:val="22"/>
        </w:rPr>
        <w:t>milli</w:t>
      </w:r>
      <w:r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(1/1,000), </w:t>
      </w:r>
      <w:r w:rsidRPr="007263D6">
        <w:rPr>
          <w:rFonts w:ascii="Arial" w:hAnsi="Arial" w:cs="Arial"/>
          <w:i/>
          <w:sz w:val="22"/>
          <w:szCs w:val="22"/>
        </w:rPr>
        <w:t>centi</w:t>
      </w:r>
      <w:r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(1/100), and </w:t>
      </w:r>
      <w:r w:rsidRPr="007263D6">
        <w:rPr>
          <w:rFonts w:ascii="Arial" w:hAnsi="Arial" w:cs="Arial"/>
          <w:i/>
          <w:sz w:val="22"/>
          <w:szCs w:val="22"/>
        </w:rPr>
        <w:t>kilo</w:t>
      </w:r>
      <w:r>
        <w:rPr>
          <w:rFonts w:ascii="Arial" w:hAnsi="Arial" w:cs="Arial"/>
          <w:sz w:val="22"/>
          <w:szCs w:val="22"/>
        </w:rPr>
        <w:t>- (1,000).</w:t>
      </w:r>
    </w:p>
    <w:p w14:paraId="5DD1B8EF" w14:textId="77777777" w:rsidR="005C4868" w:rsidRDefault="005C4868" w:rsidP="005C486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Prefixes can be applied to any unit in the metric system.</w:t>
      </w:r>
    </w:p>
    <w:p w14:paraId="51B0843C" w14:textId="77777777" w:rsidR="005C4868" w:rsidRPr="0024779F" w:rsidRDefault="005C4868" w:rsidP="005C486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14:paraId="7BCDE2B6" w14:textId="77777777" w:rsidR="005C4868" w:rsidRPr="0024779F" w:rsidRDefault="005C4868" w:rsidP="005C486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Scientific notation</w:t>
      </w:r>
      <w:r>
        <w:rPr>
          <w:rFonts w:ascii="Arial" w:hAnsi="Arial" w:cs="Arial"/>
          <w:sz w:val="22"/>
          <w:szCs w:val="22"/>
        </w:rPr>
        <w:t xml:space="preserve"> – a convenient method of writing very large or very small numbers.</w:t>
      </w:r>
    </w:p>
    <w:p w14:paraId="247F560E" w14:textId="77777777" w:rsidR="005C4868" w:rsidRDefault="005C4868" w:rsidP="005C486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number in scientific notation consists of a number between 1 and 10 multiplied by a power of 10.</w:t>
      </w:r>
    </w:p>
    <w:p w14:paraId="44152D54" w14:textId="77777777" w:rsidR="005C4868" w:rsidRPr="003A1D58" w:rsidRDefault="005C4868" w:rsidP="005C4868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41,600,000 in scientific notation is 4.16 × 10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B78CBF9" w14:textId="77777777" w:rsidR="00B114F2" w:rsidRDefault="00B114F2" w:rsidP="00AF7E83">
      <w:pPr>
        <w:rPr>
          <w:rFonts w:ascii="Arial" w:hAnsi="Arial" w:cs="Arial"/>
          <w:sz w:val="22"/>
          <w:szCs w:val="22"/>
        </w:rPr>
      </w:pPr>
    </w:p>
    <w:sectPr w:rsidR="00B114F2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A915" w14:textId="77777777" w:rsidR="009B24A7" w:rsidRDefault="009B24A7">
      <w:r>
        <w:separator/>
      </w:r>
    </w:p>
  </w:endnote>
  <w:endnote w:type="continuationSeparator" w:id="0">
    <w:p w14:paraId="40B513D1" w14:textId="77777777" w:rsidR="009B24A7" w:rsidRDefault="009B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8708" w14:textId="77777777"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864A62">
      <w:rPr>
        <w:noProof/>
        <w:lang w:eastAsia="en-US"/>
      </w:rPr>
      <w:drawing>
        <wp:anchor distT="0" distB="0" distL="114300" distR="114300" simplePos="0" relativeHeight="251656704" behindDoc="1" locked="0" layoutInCell="1" allowOverlap="1" wp14:anchorId="7AC5E0E5" wp14:editId="1451A136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B354" w14:textId="77777777" w:rsidR="004679FA" w:rsidRDefault="00EE6014">
    <w:pPr>
      <w:pStyle w:val="Footer"/>
    </w:pPr>
    <w:r w:rsidRPr="00EE601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67E58AB" wp14:editId="581C5DA7">
              <wp:simplePos x="0" y="0"/>
              <wp:positionH relativeFrom="margin">
                <wp:posOffset>-951470</wp:posOffset>
              </wp:positionH>
              <wp:positionV relativeFrom="paragraph">
                <wp:posOffset>-86497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89F69" w14:textId="77777777" w:rsidR="00EE6014" w:rsidRPr="00EE6014" w:rsidRDefault="00EE6014" w:rsidP="00EE601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E601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5FA581" id="Group 31" o:spid="_x0000_s1027" style="position:absolute;margin-left:-74.9pt;margin-top:-6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GTeMnXgAAAADQEAAA8AAAAAAAAAAAAAAAAADwgAAGRycy9kb3ducmV2&#10;LnhtbFBLAQItAAoAAAAAAAAAIQCcScm9KW4AACluAAAVAAAAAAAAAAAAAAAAABwJAABkcnMvbWVk&#10;aWEvaW1hZ2UxLmpwZWdQSwUGAAAAAAYABgB9AQAAeH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E6014" w:rsidRPr="00EE6014" w:rsidRDefault="00EE6014" w:rsidP="00EE601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E601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AE17" w14:textId="77777777" w:rsidR="009B24A7" w:rsidRDefault="009B24A7">
      <w:r>
        <w:separator/>
      </w:r>
    </w:p>
  </w:footnote>
  <w:footnote w:type="continuationSeparator" w:id="0">
    <w:p w14:paraId="4FEC4FAC" w14:textId="77777777" w:rsidR="009B24A7" w:rsidRDefault="009B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465D" w14:textId="0855AD5A" w:rsidR="004679FA" w:rsidRPr="00F14312" w:rsidRDefault="00864A62" w:rsidP="00864A62">
    <w:pPr>
      <w:pStyle w:val="Header"/>
      <w:rPr>
        <w:i/>
        <w:iCs/>
        <w:color w:val="92D050"/>
        <w:sz w:val="28"/>
        <w:szCs w:val="28"/>
      </w:rPr>
    </w:pPr>
    <w:r w:rsidRPr="00F14312">
      <w:rPr>
        <w:i/>
        <w:iCs/>
        <w:noProof/>
        <w:color w:val="92D050"/>
        <w:sz w:val="28"/>
        <w:szCs w:val="28"/>
        <w:lang w:eastAsia="en-US"/>
      </w:rPr>
      <w:drawing>
        <wp:anchor distT="0" distB="0" distL="114300" distR="114300" simplePos="0" relativeHeight="251660800" behindDoc="1" locked="0" layoutInCell="1" allowOverlap="1" wp14:anchorId="1AA25D60" wp14:editId="7BE21865">
          <wp:simplePos x="0" y="0"/>
          <wp:positionH relativeFrom="margin">
            <wp:posOffset>-9970135</wp:posOffset>
          </wp:positionH>
          <wp:positionV relativeFrom="page">
            <wp:posOffset>175260</wp:posOffset>
          </wp:positionV>
          <wp:extent cx="8065135" cy="731520"/>
          <wp:effectExtent l="0" t="0" r="0" b="0"/>
          <wp:wrapNone/>
          <wp:docPr id="8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1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312" w:rsidRPr="00F14312">
      <w:rPr>
        <w:i/>
        <w:iCs/>
        <w:color w:val="92D050"/>
        <w:sz w:val="28"/>
        <w:szCs w:val="28"/>
      </w:rPr>
      <w:t>Ms. Edwards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2pt;height:1288.2pt" o:bullet="t" filled="t">
        <v:fill color2="black"/>
        <v:imagedata r:id="rId1" o:title=""/>
      </v:shape>
    </w:pict>
  </w:numPicBullet>
  <w:numPicBullet w:numPicBulletId="1">
    <w:pict>
      <v:shape id="_x0000_i1027" type="#_x0000_t75" style="width:21pt;height:19.2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103366">
    <w:abstractNumId w:val="0"/>
  </w:num>
  <w:num w:numId="2" w16cid:durableId="1916434081">
    <w:abstractNumId w:val="1"/>
  </w:num>
  <w:num w:numId="3" w16cid:durableId="472723428">
    <w:abstractNumId w:val="2"/>
  </w:num>
  <w:num w:numId="4" w16cid:durableId="1013265657">
    <w:abstractNumId w:val="3"/>
  </w:num>
  <w:num w:numId="5" w16cid:durableId="69811955">
    <w:abstractNumId w:val="4"/>
  </w:num>
  <w:num w:numId="6" w16cid:durableId="1871260187">
    <w:abstractNumId w:val="5"/>
  </w:num>
  <w:num w:numId="7" w16cid:durableId="2100982869">
    <w:abstractNumId w:val="6"/>
  </w:num>
  <w:num w:numId="8" w16cid:durableId="14065829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78"/>
    <w:rsid w:val="000467C0"/>
    <w:rsid w:val="000960BD"/>
    <w:rsid w:val="000A096F"/>
    <w:rsid w:val="000E534C"/>
    <w:rsid w:val="000F057F"/>
    <w:rsid w:val="001727A5"/>
    <w:rsid w:val="001A09A8"/>
    <w:rsid w:val="001A4CE1"/>
    <w:rsid w:val="001C341B"/>
    <w:rsid w:val="001C5655"/>
    <w:rsid w:val="001D154F"/>
    <w:rsid w:val="001E7C30"/>
    <w:rsid w:val="00215C59"/>
    <w:rsid w:val="00233739"/>
    <w:rsid w:val="00245FE1"/>
    <w:rsid w:val="00256D84"/>
    <w:rsid w:val="00257DD7"/>
    <w:rsid w:val="002813C2"/>
    <w:rsid w:val="002A14EB"/>
    <w:rsid w:val="002A3BAE"/>
    <w:rsid w:val="002C77D8"/>
    <w:rsid w:val="002E2403"/>
    <w:rsid w:val="002F20B2"/>
    <w:rsid w:val="00315D0E"/>
    <w:rsid w:val="00367C2E"/>
    <w:rsid w:val="003B21DD"/>
    <w:rsid w:val="003C05B2"/>
    <w:rsid w:val="004107BB"/>
    <w:rsid w:val="00464D3B"/>
    <w:rsid w:val="0046608C"/>
    <w:rsid w:val="004679FA"/>
    <w:rsid w:val="00470E2C"/>
    <w:rsid w:val="004B3B3A"/>
    <w:rsid w:val="004C241C"/>
    <w:rsid w:val="005015D8"/>
    <w:rsid w:val="0054318D"/>
    <w:rsid w:val="00562DA4"/>
    <w:rsid w:val="005C4868"/>
    <w:rsid w:val="005E0C59"/>
    <w:rsid w:val="005F5AE5"/>
    <w:rsid w:val="00621FD9"/>
    <w:rsid w:val="00622920"/>
    <w:rsid w:val="006403EE"/>
    <w:rsid w:val="0067451A"/>
    <w:rsid w:val="0067570F"/>
    <w:rsid w:val="00705180"/>
    <w:rsid w:val="00722456"/>
    <w:rsid w:val="007310DC"/>
    <w:rsid w:val="00764366"/>
    <w:rsid w:val="007A12D9"/>
    <w:rsid w:val="007C2D47"/>
    <w:rsid w:val="007C6136"/>
    <w:rsid w:val="007F18A6"/>
    <w:rsid w:val="008031C3"/>
    <w:rsid w:val="008059D4"/>
    <w:rsid w:val="008150B2"/>
    <w:rsid w:val="00864A62"/>
    <w:rsid w:val="0087301C"/>
    <w:rsid w:val="008830C4"/>
    <w:rsid w:val="00895F71"/>
    <w:rsid w:val="008A0B5D"/>
    <w:rsid w:val="008C76B8"/>
    <w:rsid w:val="008D5C7E"/>
    <w:rsid w:val="00906E87"/>
    <w:rsid w:val="00913020"/>
    <w:rsid w:val="009211FE"/>
    <w:rsid w:val="0094039C"/>
    <w:rsid w:val="00941185"/>
    <w:rsid w:val="0095094D"/>
    <w:rsid w:val="00950CD1"/>
    <w:rsid w:val="009624EC"/>
    <w:rsid w:val="00963AE8"/>
    <w:rsid w:val="00966E1A"/>
    <w:rsid w:val="009670B8"/>
    <w:rsid w:val="00967278"/>
    <w:rsid w:val="00993269"/>
    <w:rsid w:val="009B24A7"/>
    <w:rsid w:val="009C193F"/>
    <w:rsid w:val="009E1179"/>
    <w:rsid w:val="00A163D8"/>
    <w:rsid w:val="00A17BF1"/>
    <w:rsid w:val="00A70BCA"/>
    <w:rsid w:val="00A720F8"/>
    <w:rsid w:val="00A939BA"/>
    <w:rsid w:val="00AF5CD8"/>
    <w:rsid w:val="00AF7E83"/>
    <w:rsid w:val="00B114F2"/>
    <w:rsid w:val="00B34386"/>
    <w:rsid w:val="00B40F31"/>
    <w:rsid w:val="00BA5C86"/>
    <w:rsid w:val="00BD4971"/>
    <w:rsid w:val="00C129FE"/>
    <w:rsid w:val="00C17AF6"/>
    <w:rsid w:val="00C2534E"/>
    <w:rsid w:val="00C3543C"/>
    <w:rsid w:val="00C37E5D"/>
    <w:rsid w:val="00C7644B"/>
    <w:rsid w:val="00CA0FBE"/>
    <w:rsid w:val="00CB396B"/>
    <w:rsid w:val="00CE64B5"/>
    <w:rsid w:val="00CF0E46"/>
    <w:rsid w:val="00CF3792"/>
    <w:rsid w:val="00CF6D80"/>
    <w:rsid w:val="00D2004B"/>
    <w:rsid w:val="00D95D42"/>
    <w:rsid w:val="00D9615D"/>
    <w:rsid w:val="00DA160B"/>
    <w:rsid w:val="00DB0929"/>
    <w:rsid w:val="00DB583E"/>
    <w:rsid w:val="00DC28A3"/>
    <w:rsid w:val="00DF444F"/>
    <w:rsid w:val="00E1045B"/>
    <w:rsid w:val="00E16A49"/>
    <w:rsid w:val="00E200DD"/>
    <w:rsid w:val="00E34DD4"/>
    <w:rsid w:val="00E45335"/>
    <w:rsid w:val="00E832C8"/>
    <w:rsid w:val="00EA1287"/>
    <w:rsid w:val="00EA653F"/>
    <w:rsid w:val="00EB7147"/>
    <w:rsid w:val="00EB7A33"/>
    <w:rsid w:val="00EE6014"/>
    <w:rsid w:val="00F0056F"/>
    <w:rsid w:val="00F03531"/>
    <w:rsid w:val="00F0438C"/>
    <w:rsid w:val="00F0694E"/>
    <w:rsid w:val="00F13FBA"/>
    <w:rsid w:val="00F14312"/>
    <w:rsid w:val="00F63C6B"/>
    <w:rsid w:val="00F65DED"/>
    <w:rsid w:val="00F737C8"/>
    <w:rsid w:val="00F86EC2"/>
    <w:rsid w:val="00FE3F5C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F5226"/>
  <w15:chartTrackingRefBased/>
  <w15:docId w15:val="{42F2A057-C3DD-4377-8C0F-8425A83C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Conversions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Conversions</dc:title>
  <dc:subject/>
  <dc:creator>ExploreLearning</dc:creator>
  <cp:keywords/>
  <cp:lastModifiedBy>Edwards, Karen</cp:lastModifiedBy>
  <cp:revision>2</cp:revision>
  <cp:lastPrinted>2007-02-01T21:34:00Z</cp:lastPrinted>
  <dcterms:created xsi:type="dcterms:W3CDTF">2024-08-04T01:41:00Z</dcterms:created>
  <dcterms:modified xsi:type="dcterms:W3CDTF">2024-08-04T01:41:00Z</dcterms:modified>
</cp:coreProperties>
</file>